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HOLD HARMLESS AGREEMENT</w:t>
      </w:r>
    </w:p>
    <w:p/>
    <w:p>
      <w:r>
        <w:rPr>
          <w:b/>
          <w:sz w:val="20"/>
        </w:rPr>
        <w:t>This Hold Harmless Agreement (the “Agreement”) is entered into by and between:</w:t>
      </w:r>
    </w:p>
    <w:p/>
    <w:p>
      <w:r>
        <w:rPr>
          <w:b/>
          <w:sz w:val="20"/>
        </w:rPr>
        <w:t>Releasor: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Releasee: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WHEREAS, Releasor desires to engage in certain activities or participate in events (the “Activities”) involving Releasee;</w:t>
      </w:r>
    </w:p>
    <w:p>
      <w:r>
        <w:rPr>
          <w:b/>
          <w:sz w:val="20"/>
        </w:rPr>
        <w:t>WHEREAS, Releasor acknowledges that such Activities may involve inherent risks, dangers, and hazards which could result in injury, death, or property damage;</w:t>
      </w:r>
    </w:p>
    <w:p>
      <w:r>
        <w:rPr>
          <w:b/>
          <w:sz w:val="20"/>
        </w:rPr>
        <w:t>WHEREAS, Releasor agrees to assume all such risks and desires to release and hold harmless Releasee from any and all liability arising from such Activities;</w:t>
      </w:r>
    </w:p>
    <w:p/>
    <w:p/>
    <w:p>
      <w:r>
        <w:rPr>
          <w:b/>
          <w:sz w:val="20"/>
        </w:rPr>
        <w:t>NOW, THEREFORE, in consideration of the mutual covenants contained herein and other good and valuable consideration, the receipt and sufficiency of which are hereby acknowledged, the parties agree as follows:</w:t>
      </w:r>
    </w:p>
    <w:p/>
    <w:p>
      <w:r>
        <w:rPr>
          <w:b/>
          <w:sz w:val="20"/>
        </w:rPr>
        <w:t>1. Definitions</w:t>
      </w:r>
    </w:p>
    <w:p>
      <w:r>
        <w:rPr>
          <w:b w:val="0"/>
          <w:sz w:val="20"/>
        </w:rPr>
        <w:t>For purposes of this Agreement, the following terms shall have the following meanings:</w:t>
      </w:r>
    </w:p>
    <w:p>
      <w:r>
        <w:rPr>
          <w:b w:val="0"/>
          <w:sz w:val="20"/>
        </w:rPr>
        <w:t>“Activities” means any and all activities, events, or functions in which Releasor participates involving Releasee, including but not limited to any physical or recreational activity, use of facilities, equipment, or premises.</w:t>
      </w:r>
    </w:p>
    <w:p>
      <w:r>
        <w:rPr>
          <w:b w:val="0"/>
          <w:sz w:val="20"/>
        </w:rPr>
        <w:t>“Releasee” means the individual(s), entity(ies), agents, employees, officers, directors, successors, and assigns being released under this Agreement.</w:t>
      </w:r>
    </w:p>
    <w:p/>
    <w:p>
      <w:r>
        <w:rPr>
          <w:b/>
          <w:sz w:val="20"/>
        </w:rPr>
        <w:t>2. Assumption of Risk</w:t>
      </w:r>
    </w:p>
    <w:p>
      <w:r>
        <w:rPr>
          <w:b w:val="0"/>
          <w:sz w:val="20"/>
        </w:rPr>
        <w:t>Releasor acknowledges and agrees that the Activities involve known and unknown risks that can result in property damage, bodily injury, or death. Releasor voluntarily assumes full responsibility for all such risks, including those arising from the negligence of Releasee.</w:t>
      </w:r>
    </w:p>
    <w:p/>
    <w:p>
      <w:r>
        <w:rPr>
          <w:b/>
          <w:sz w:val="20"/>
        </w:rPr>
        <w:t>3. Release and Waiver</w:t>
      </w:r>
    </w:p>
    <w:p>
      <w:r>
        <w:rPr>
          <w:b w:val="0"/>
          <w:sz w:val="20"/>
        </w:rPr>
        <w:t>Releasor does hereby fully and forever release, waive, discharge, and covenant not to sue Releasee from any and all liabilities, claims, demands, actions, or causes of action whatsoever arising out of or related to any loss, damage, or injury, including death, that may be sustained by Releasor, or to any property belonging to Releasor, whether caused by the negligence of Releasee or otherwise, while participating in the Activities or while on Releasee's premises.</w:t>
      </w:r>
    </w:p>
    <w:p/>
    <w:p>
      <w:r>
        <w:rPr>
          <w:b/>
          <w:sz w:val="20"/>
        </w:rPr>
        <w:t>4. Indemnification</w:t>
      </w:r>
    </w:p>
    <w:p>
      <w:r>
        <w:rPr>
          <w:b w:val="0"/>
          <w:sz w:val="20"/>
        </w:rPr>
        <w:t>Releasor agrees to indemnify, defend, and hold harmless Releasee from and against any and all claims, damages, losses, liabilities, costs, and expenses (including reasonable attorney’s fees) arising out of or resulting from Releasor’s participation in the Activities or breach of this Agreement.</w:t>
      </w:r>
    </w:p>
    <w:p/>
    <w:p>
      <w:r>
        <w:rPr>
          <w:b/>
          <w:sz w:val="20"/>
        </w:rPr>
        <w:t>5. No Warranty</w:t>
      </w:r>
    </w:p>
    <w:p>
      <w:r>
        <w:rPr>
          <w:b w:val="0"/>
          <w:sz w:val="20"/>
        </w:rPr>
        <w:t>Releasee makes no warranties, express or implied, regarding the safety or condition of the Activities or any equipment or premises used.</w:t>
      </w:r>
    </w:p>
    <w:p/>
    <w:p>
      <w:r>
        <w:rPr>
          <w:b/>
          <w:sz w:val="20"/>
        </w:rPr>
        <w:t>6. Governing Law and Venue</w:t>
      </w:r>
    </w:p>
    <w:p>
      <w:r>
        <w:rPr>
          <w:b w:val="0"/>
          <w:sz w:val="20"/>
        </w:rPr>
        <w:t>This Agreement shall be governed by and construed in accordance with the laws of the State of Florida without regard to its conflict of law provisions. Any legal action or proceeding arising under this Agreement shall be brought exclusively in the courts located in the State of Florida.</w:t>
      </w:r>
    </w:p>
    <w:p/>
    <w:p>
      <w:r>
        <w:rPr>
          <w:b/>
          <w:sz w:val="20"/>
        </w:rPr>
        <w:t>7. Severability</w:t>
      </w:r>
    </w:p>
    <w:p>
      <w:r>
        <w:rPr>
          <w:b w:val="0"/>
          <w:sz w:val="20"/>
        </w:rPr>
        <w:t>If any provision of this Agreement is found to be invalid or unenforceable by a court of competent jurisdiction, the remaining provisions shall remain in full force and effect.</w:t>
      </w:r>
    </w:p>
    <w:p/>
    <w:p>
      <w:r>
        <w:rPr>
          <w:b/>
          <w:sz w:val="20"/>
        </w:rPr>
        <w:t>8. Entire Agreement</w:t>
      </w:r>
    </w:p>
    <w:p>
      <w:r>
        <w:rPr>
          <w:b w:val="0"/>
          <w:sz w:val="20"/>
        </w:rPr>
        <w:t>This Agreement contains the entire understanding between the parties and supersedes any prior agreements or understandings, written or oral, relating to the subject matter herein.</w:t>
      </w:r>
    </w:p>
    <w:p/>
    <w:p>
      <w:r>
        <w:rPr>
          <w:b/>
          <w:sz w:val="20"/>
        </w:rPr>
        <w:t>9. Binding Effect</w:t>
      </w:r>
    </w:p>
    <w:p>
      <w:r>
        <w:rPr>
          <w:b w:val="0"/>
          <w:sz w:val="20"/>
        </w:rPr>
        <w:t>This Agreement shall be binding upon and inure to the benefit of the parties hereto and their respective heirs, executors, administrators, successors, and assigns.</w:t>
      </w:r>
    </w:p>
    <w:p/>
    <w:p>
      <w:r>
        <w:rPr>
          <w:b/>
          <w:sz w:val="20"/>
        </w:rPr>
        <w:t>10. Acknowledgment of Understanding</w:t>
      </w:r>
    </w:p>
    <w:p>
      <w:r>
        <w:rPr>
          <w:b w:val="0"/>
          <w:sz w:val="20"/>
        </w:rPr>
        <w:t>Releasor acknowledges that they have carefully read this Agreement, fully understand its contents, and are signing it voluntarily and without any inducement or assurance of any nature.</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https://docs-administrative.com/hold-harmless-agreement-florida-template/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hold-harmless-agreement-florida-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