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GENERAL RELEASE AGREEMENT</w:t>
      </w:r>
    </w:p>
    <w:p/>
    <w:p>
      <w:r>
        <w:rPr>
          <w:b/>
          <w:sz w:val="20"/>
        </w:rPr>
        <w:t>This General Release Agreement ("Agreement") is entered into by and between the following parties:</w:t>
      </w:r>
    </w:p>
    <w:p>
      <w:r>
        <w:rPr>
          <w:b/>
          <w:sz w:val="20"/>
        </w:rPr>
        <w:t>Releasor: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Releasee:</w:t>
      </w:r>
    </w:p>
    <w:p>
      <w:r>
        <w:rPr>
          <w:b w:val="0"/>
          <w:sz w:val="20"/>
        </w:rPr>
        <w:t>Full Name / Entity: 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RECITALS</w:t>
      </w:r>
    </w:p>
    <w:p>
      <w:r>
        <w:rPr>
          <w:b w:val="0"/>
          <w:sz w:val="20"/>
        </w:rPr>
        <w:t>WHEREAS, Releasor claims to have certain claims, demands, or causes of action against Releasee;</w:t>
      </w:r>
    </w:p>
    <w:p>
      <w:r>
        <w:rPr>
          <w:b w:val="0"/>
          <w:sz w:val="20"/>
        </w:rPr>
        <w:t>WHEREAS, the parties desire to fully and finally resolve and settle all such claims, disputes, and differences;</w:t>
      </w:r>
    </w:p>
    <w:p>
      <w:r>
        <w:rPr>
          <w:b w:val="0"/>
          <w:sz w:val="20"/>
        </w:rPr>
        <w:t>NOW, THEREFORE, in consideration of the mutual covenants and promises set forth herein, the parties agree as follows:</w:t>
      </w:r>
    </w:p>
    <w:p/>
    <w:p>
      <w:r>
        <w:rPr>
          <w:b/>
          <w:sz w:val="20"/>
        </w:rPr>
        <w:t>1. Release</w:t>
      </w:r>
    </w:p>
    <w:p>
      <w:r>
        <w:rPr>
          <w:b w:val="0"/>
          <w:sz w:val="20"/>
        </w:rPr>
        <w:t>Releasor, on behalf of himself/herself, his/her heirs, executors, administrators, successors, and assigns, hereby fully and forever releases and discharges Releasee, and its affiliates, subsidiaries, officers, directors, employees, agents, representatives, insurers, predecessors, successors, and assigns, from any and all claims, demands, damages, actions, causes of action, or suits at law or in equity, whether known or unknown, suspected or unsuspected, which Releasor ever had, now has, or may hereafter have, arising out of or in any way related to any matter, transaction, event, or occurrence up to the date of execution of this Agreement.</w:t>
      </w:r>
    </w:p>
    <w:p/>
    <w:p>
      <w:r>
        <w:rPr>
          <w:b/>
          <w:sz w:val="20"/>
        </w:rPr>
        <w:t>2. No Admission of Liability</w:t>
      </w:r>
    </w:p>
    <w:p>
      <w:r>
        <w:rPr>
          <w:b w:val="0"/>
          <w:sz w:val="20"/>
        </w:rPr>
        <w:t>This Agreement shall not be construed as an admission of liability or wrongdoing by Releasee, which expressly denies any liability or wrongdoing.</w:t>
      </w:r>
    </w:p>
    <w:p/>
    <w:p>
      <w:r>
        <w:rPr>
          <w:b/>
          <w:sz w:val="20"/>
        </w:rPr>
        <w:t>3. Consideration</w:t>
      </w:r>
    </w:p>
    <w:p>
      <w:r>
        <w:rPr>
          <w:b w:val="0"/>
          <w:sz w:val="20"/>
        </w:rPr>
        <w:t>In consideration of the release herein, Releasee agrees to the following: ________________________________________________</w:t>
      </w:r>
    </w:p>
    <w:p>
      <w:r>
        <w:rPr>
          <w:b w:val="0"/>
          <w:sz w:val="20"/>
        </w:rPr>
        <w:t>(Specify payment, services, or other consideration, if any)</w:t>
      </w:r>
    </w:p>
    <w:p/>
    <w:p>
      <w:r>
        <w:rPr>
          <w:b/>
          <w:sz w:val="20"/>
        </w:rPr>
        <w:t>4. Covenant Not to Sue</w:t>
      </w:r>
    </w:p>
    <w:p>
      <w:r>
        <w:rPr>
          <w:b w:val="0"/>
          <w:sz w:val="20"/>
        </w:rPr>
        <w:t>Releasor agrees not to institute or cause to be instituted any legal or administrative action or proceeding against Releasee with respect to any claim released herein.</w:t>
      </w:r>
    </w:p>
    <w:p/>
    <w:p>
      <w:r>
        <w:rPr>
          <w:b/>
          <w:sz w:val="20"/>
        </w:rPr>
        <w:t>5. Representations and Warranties</w:t>
      </w:r>
    </w:p>
    <w:p>
      <w:r>
        <w:rPr>
          <w:b w:val="0"/>
          <w:sz w:val="20"/>
        </w:rPr>
        <w:t>Releasor represents and warrants that he/she has read this Agreement in its entirety, fully understands its terms, and signs it voluntarily and without duress or undue influence. Releasor further represents that no promises or inducements have been made other than those stated herein.</w:t>
      </w:r>
    </w:p>
    <w:p/>
    <w:p>
      <w:r>
        <w:rPr>
          <w:b/>
          <w:sz w:val="20"/>
        </w:rPr>
        <w:t>6. Governing Law</w:t>
      </w:r>
    </w:p>
    <w:p>
      <w:r>
        <w:rPr>
          <w:b w:val="0"/>
          <w:sz w:val="20"/>
        </w:rPr>
        <w:t>This Agreement shall be governed by and construed in accordance with the laws of the State of ____________________, without regard to its conflict of laws principles.</w:t>
      </w:r>
    </w:p>
    <w:p/>
    <w:p>
      <w:r>
        <w:rPr>
          <w:b/>
          <w:sz w:val="20"/>
        </w:rPr>
        <w:t>7. Severability</w:t>
      </w:r>
    </w:p>
    <w:p>
      <w:r>
        <w:rPr>
          <w:b w:val="0"/>
          <w:sz w:val="20"/>
        </w:rPr>
        <w:t>If any provision of this Agreement is found to be unenforceable or invalid, such provision shall be severed and the remainder of the Agreement shall remain in full force and effect.</w:t>
      </w:r>
    </w:p>
    <w:p/>
    <w:p>
      <w:r>
        <w:rPr>
          <w:b/>
          <w:sz w:val="20"/>
        </w:rPr>
        <w:t>8. Entire Agreement</w:t>
      </w:r>
    </w:p>
    <w:p>
      <w:r>
        <w:rPr>
          <w:b w:val="0"/>
          <w:sz w:val="20"/>
        </w:rPr>
        <w:t>This Agreement constitutes the entire agreement between the parties with respect to the subject matter herein and supersedes all prior or contemporaneous agreements, representations, and understandings, whether oral or written.</w:t>
      </w:r>
    </w:p>
    <w:p/>
    <w:p>
      <w:r>
        <w:rPr>
          <w:b/>
          <w:sz w:val="20"/>
        </w:rPr>
        <w:t>9. Binding Effect</w:t>
      </w:r>
    </w:p>
    <w:p>
      <w:r>
        <w:rPr>
          <w:b w:val="0"/>
          <w:sz w:val="20"/>
        </w:rPr>
        <w:t>This Agreement shall be binding upon and inure to the benefit of the parties and their respective heirs, executors, administrators, successors, and assigns.</w:t>
      </w:r>
    </w:p>
    <w:p/>
    <w:p>
      <w:r>
        <w:rPr>
          <w:b/>
          <w:sz w:val="20"/>
        </w:rPr>
        <w:t>10. Counterparts</w:t>
      </w:r>
    </w:p>
    <w:p>
      <w:r>
        <w:rPr>
          <w:b w:val="0"/>
          <w:sz w:val="20"/>
        </w:rPr>
        <w:t>This Agreement may be executed in one or more counterparts, each of which shall be deemed an original, but all of which together shall constitute one and the same instrument.</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RELEASOR</w:t>
            </w:r>
          </w:p>
        </w:tc>
        <w:tc>
          <w:tcPr>
            <w:tcW w:type="dxa" w:w="4986"/>
            <w:tcBorders>
              <w:top w:val="nil"/>
              <w:left w:val="nil"/>
              <w:bottom w:val="nil"/>
              <w:right w:val="nil"/>
              <w:insideH w:val="nil"/>
              <w:insideV w:val="nil"/>
            </w:tcBorders>
          </w:tcPr>
          <w:p>
            <w:pPr>
              <w:jc w:val="center"/>
            </w:pPr>
            <w:r>
              <w:t>RELEASEE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https://docs-administrative.com/release-agreement-template/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https://docs-administrative.com</w:t>
        </w:r>
      </w:hyperlink>
    </w:p>
    <w:p>
      <w:pPr>
        <w:jc w:val="center"/>
      </w:pPr>
      <w:r>
        <w:rPr>
          <w:color w:val="808080"/>
          <w:sz w:val="20"/>
        </w:rPr>
        <w:t>This template is intended exclusively for personal, non-commercial use.</w:t>
        <w:br/>
        <w:t>If distributed or published, the source must be mentioned. © docs-administrative.com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administrative.com/release-agreement-template/" TargetMode="External"/><Relationship Id="rId10" Type="http://schemas.openxmlformats.org/officeDocument/2006/relationships/hyperlink" Target="https://docs-administrat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