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TRUST AGREEMENT</w:t>
      </w:r>
    </w:p>
    <w:p/>
    <w:p/>
    <w:p>
      <w:r>
        <w:rPr>
          <w:b/>
          <w:sz w:val="20"/>
        </w:rPr>
        <w:t>This Trust Agreement (the “Agreement”) is made by and between:</w:t>
      </w:r>
    </w:p>
    <w:p>
      <w:r>
        <w:rPr>
          <w:b/>
          <w:sz w:val="20"/>
        </w:rPr>
        <w:t>Settlor: ____________________________________________________________</w:t>
      </w:r>
    </w:p>
    <w:p>
      <w:r>
        <w:rPr>
          <w:b w:val="0"/>
          <w:sz w:val="20"/>
        </w:rPr>
        <w:t>Address: ____________________________________________________________</w:t>
      </w:r>
    </w:p>
    <w:p>
      <w:r>
        <w:rPr>
          <w:b/>
          <w:sz w:val="20"/>
        </w:rPr>
        <w:t>Trustee: ____________________________________________________________</w:t>
      </w:r>
    </w:p>
    <w:p>
      <w:r>
        <w:rPr>
          <w:b w:val="0"/>
          <w:sz w:val="20"/>
        </w:rPr>
        <w:t>Address: ____________________________________________________________</w:t>
      </w:r>
    </w:p>
    <w:p/>
    <w:p>
      <w:r>
        <w:rPr>
          <w:b/>
          <w:sz w:val="22"/>
        </w:rPr>
        <w:t>RECITALS</w:t>
      </w:r>
    </w:p>
    <w:p>
      <w:r>
        <w:rPr>
          <w:b w:val="0"/>
          <w:sz w:val="20"/>
        </w:rPr>
        <w:t>WHEREAS, the Settlor desires to create a trust for the benefit of the Beneficiaries;</w:t>
      </w:r>
    </w:p>
    <w:p>
      <w:r>
        <w:rPr>
          <w:b w:val="0"/>
          <w:sz w:val="20"/>
        </w:rPr>
        <w:t>WHEREAS, the Trustee agrees to hold and manage the trust property pursuant to the terms and conditions set forth herein;</w:t>
      </w:r>
    </w:p>
    <w:p>
      <w:r>
        <w:rPr>
          <w:b w:val="0"/>
          <w:sz w:val="20"/>
        </w:rPr>
        <w:t>NOW, THEREFORE, in consideration of the mutual covenants and promises contained herein, the parties agree as follows:</w:t>
      </w:r>
    </w:p>
    <w:p/>
    <w:p>
      <w:r>
        <w:rPr>
          <w:b/>
          <w:sz w:val="22"/>
        </w:rPr>
        <w:t>Article 1 – Establishment of Trust</w:t>
      </w:r>
    </w:p>
    <w:p>
      <w:r>
        <w:rPr>
          <w:b w:val="0"/>
          <w:sz w:val="20"/>
        </w:rPr>
        <w:t>The Settlor hereby transfers and delivers to the Trustee the property described in Schedule A attached hereto (the “Trust Property”), to be held in trust under the terms of this Agreement.</w:t>
      </w:r>
    </w:p>
    <w:p/>
    <w:p>
      <w:r>
        <w:rPr>
          <w:b/>
          <w:sz w:val="22"/>
        </w:rPr>
        <w:t>Article 2 – Purpose of the Trust</w:t>
      </w:r>
    </w:p>
    <w:p>
      <w:r>
        <w:rPr>
          <w:b w:val="0"/>
          <w:sz w:val="20"/>
        </w:rPr>
        <w:t>The Trust is established for the primary purpose of managing, preserving, and distributing the Trust Property for the benefit of the Beneficiaries as provided herein.</w:t>
      </w:r>
    </w:p>
    <w:p/>
    <w:p>
      <w:r>
        <w:rPr>
          <w:b/>
          <w:sz w:val="22"/>
        </w:rPr>
        <w:t>Article 3 – Term of the Trust</w:t>
      </w:r>
    </w:p>
    <w:p>
      <w:r>
        <w:rPr>
          <w:b w:val="0"/>
          <w:sz w:val="20"/>
        </w:rPr>
        <w:t>The Trust shall commence upon execution of this Agreement and shall continue until terminated pursuant to Article 12 or by operation of law.</w:t>
      </w:r>
    </w:p>
    <w:p/>
    <w:p>
      <w:r>
        <w:rPr>
          <w:b/>
          <w:sz w:val="22"/>
        </w:rPr>
        <w:t>Article 4 – Trustee Powers and Duties</w:t>
      </w:r>
    </w:p>
    <w:p>
      <w:r>
        <w:rPr>
          <w:b w:val="0"/>
          <w:sz w:val="20"/>
        </w:rPr>
        <w:t>4.1 Powers: The Trustee shall have all powers necessary or appropriate to manage the Trust Property, including but not limited to the power to invest, reinvest, sell, lease, mortgage, or otherwise dispose of trust assets, to borrow money, and to execute documents.</w:t>
      </w:r>
    </w:p>
    <w:p>
      <w:r>
        <w:rPr>
          <w:b w:val="0"/>
          <w:sz w:val="20"/>
        </w:rPr>
        <w:t>4.2 Duties: The Trustee shall administer the Trust in good faith, with reasonable care, skill, and caution, and shall act in the best interests of the Beneficiaries.</w:t>
      </w:r>
    </w:p>
    <w:p>
      <w:r>
        <w:rPr>
          <w:b w:val="0"/>
          <w:sz w:val="20"/>
        </w:rPr>
        <w:t>4.3 Compensation: The Trustee shall be entitled to reasonable compensation for services rendered and reimbursement of expenses incurred in the administration of the Trust.</w:t>
      </w:r>
    </w:p>
    <w:p/>
    <w:p>
      <w:r>
        <w:rPr>
          <w:b/>
          <w:sz w:val="22"/>
        </w:rPr>
        <w:t>Article 5 – Beneficiaries</w:t>
      </w:r>
    </w:p>
    <w:p>
      <w:r>
        <w:rPr>
          <w:b w:val="0"/>
          <w:sz w:val="20"/>
        </w:rPr>
        <w:t>The Beneficiaries of this Trust are as follows:</w:t>
      </w:r>
    </w:p>
    <w:p>
      <w:r>
        <w:rPr>
          <w:b w:val="0"/>
          <w:sz w:val="20"/>
        </w:rPr>
        <w:t>Name(s): ____________________________________________________________</w:t>
      </w:r>
    </w:p>
    <w:p>
      <w:r>
        <w:rPr>
          <w:b w:val="0"/>
          <w:sz w:val="20"/>
        </w:rPr>
        <w:t>Relationship to Settlor: _______________________________________________</w:t>
      </w:r>
    </w:p>
    <w:p>
      <w:r>
        <w:rPr>
          <w:b w:val="0"/>
          <w:sz w:val="20"/>
        </w:rPr>
        <w:t>Additional Beneficiaries: _____________________________________________</w:t>
      </w:r>
    </w:p>
    <w:p/>
    <w:p>
      <w:r>
        <w:rPr>
          <w:b/>
          <w:sz w:val="22"/>
        </w:rPr>
        <w:t>Article 6 – Distributions</w:t>
      </w:r>
    </w:p>
    <w:p>
      <w:r>
        <w:rPr>
          <w:b w:val="0"/>
          <w:sz w:val="20"/>
        </w:rPr>
        <w:t>6.1 Income Distributions: The Trustee shall distribute the net income of the Trust to the Beneficiaries in accordance with their respective interests as set forth herein.</w:t>
      </w:r>
    </w:p>
    <w:p>
      <w:r>
        <w:rPr>
          <w:b w:val="0"/>
          <w:sz w:val="20"/>
        </w:rPr>
        <w:t>6.2 Principal Distributions: The Trustee may distribute principal to or among the Beneficiaries as the Trustee deems appropriate for their health, education, support, or maintenance.</w:t>
      </w:r>
    </w:p>
    <w:p>
      <w:r>
        <w:rPr>
          <w:b w:val="0"/>
          <w:sz w:val="20"/>
        </w:rPr>
        <w:t>6.3 Discretionary Authority: Unless otherwise restricted, all distributions made by the Trustee shall be at the Trustee’s sole discretion.</w:t>
      </w:r>
    </w:p>
    <w:p/>
    <w:p>
      <w:r>
        <w:rPr>
          <w:b/>
          <w:sz w:val="22"/>
        </w:rPr>
        <w:t>Article 7 – Accounting and Records</w:t>
      </w:r>
    </w:p>
    <w:p>
      <w:r>
        <w:rPr>
          <w:b w:val="0"/>
          <w:sz w:val="20"/>
        </w:rPr>
        <w:t>The Trustee shall keep accurate records of all Trust transactions and shall furnish an annual accounting to the Beneficiaries or as otherwise required by law.</w:t>
      </w:r>
    </w:p>
    <w:p/>
    <w:p>
      <w:r>
        <w:rPr>
          <w:b/>
          <w:sz w:val="22"/>
        </w:rPr>
        <w:t>Article 8 – Liability of Trustee</w:t>
      </w:r>
    </w:p>
    <w:p>
      <w:r>
        <w:rPr>
          <w:b w:val="0"/>
          <w:sz w:val="20"/>
        </w:rPr>
        <w:t>The Trustee shall not be liable for any loss or depreciation of the Trust Property except in cases of willful misconduct, gross negligence, or breach of fiduciary duty.</w:t>
      </w:r>
    </w:p>
    <w:p/>
    <w:p>
      <w:r>
        <w:rPr>
          <w:b/>
          <w:sz w:val="22"/>
        </w:rPr>
        <w:t>Article 9 – Amendment and Revocation</w:t>
      </w:r>
    </w:p>
    <w:p>
      <w:r>
        <w:rPr>
          <w:b w:val="0"/>
          <w:sz w:val="20"/>
        </w:rPr>
        <w:t>This Trust is (revocable / irrevocable) by the Settlor. If revocable, the Settlor may amend or revoke this Agreement by written instrument delivered to the Trustee. If irrevocable, no amendment or revocation shall be effective without the written consent of all Beneficiaries.</w:t>
      </w:r>
    </w:p>
    <w:p/>
    <w:p>
      <w:r>
        <w:rPr>
          <w:b/>
          <w:sz w:val="22"/>
        </w:rPr>
        <w:t>Article 10 – Successor Trustees</w:t>
      </w:r>
    </w:p>
    <w:p>
      <w:r>
        <w:rPr>
          <w:b w:val="0"/>
          <w:sz w:val="20"/>
        </w:rPr>
        <w:t>In the event of the resignation, incapacity, or death of the Trustee, a successor Trustee shall be appointed as follows:</w:t>
      </w:r>
    </w:p>
    <w:p>
      <w:r>
        <w:rPr>
          <w:b w:val="0"/>
          <w:sz w:val="20"/>
        </w:rPr>
        <w:t>Name(s) of Successor Trustee(s): ________________________________________</w:t>
      </w:r>
    </w:p>
    <w:p>
      <w:r>
        <w:rPr>
          <w:b w:val="0"/>
          <w:sz w:val="20"/>
        </w:rPr>
        <w:t>Method of Appointment: __________________________________________________</w:t>
      </w:r>
    </w:p>
    <w:p/>
    <w:p>
      <w:r>
        <w:rPr>
          <w:b/>
          <w:sz w:val="22"/>
        </w:rPr>
        <w:t>Article 11 – Governing Law</w:t>
      </w:r>
    </w:p>
    <w:p>
      <w:r>
        <w:rPr>
          <w:b w:val="0"/>
          <w:sz w:val="20"/>
        </w:rPr>
        <w:t>This Agreement shall be governed by and construed in accordance with the laws of the State of ________________, without regard to its conflicts of laws principles.</w:t>
      </w:r>
    </w:p>
    <w:p/>
    <w:p>
      <w:r>
        <w:rPr>
          <w:b/>
          <w:sz w:val="22"/>
        </w:rPr>
        <w:t>Article 12 – Termination</w:t>
      </w:r>
    </w:p>
    <w:p>
      <w:r>
        <w:rPr>
          <w:b w:val="0"/>
          <w:sz w:val="20"/>
        </w:rPr>
        <w:t>The Trust shall terminate upon the earliest of the following events:</w:t>
      </w:r>
    </w:p>
    <w:p>
      <w:r>
        <w:rPr>
          <w:b w:val="0"/>
          <w:sz w:val="20"/>
        </w:rPr>
        <w:t>- The expiration of the term specified in Article 3;</w:t>
      </w:r>
    </w:p>
    <w:p>
      <w:r>
        <w:rPr>
          <w:b w:val="0"/>
          <w:sz w:val="20"/>
        </w:rPr>
        <w:t>- The distribution in full of the Trust Property;</w:t>
      </w:r>
    </w:p>
    <w:p>
      <w:r>
        <w:rPr>
          <w:b w:val="0"/>
          <w:sz w:val="20"/>
        </w:rPr>
        <w:t>- A court order terminating the Trust; or</w:t>
      </w:r>
    </w:p>
    <w:p>
      <w:r>
        <w:rPr>
          <w:b w:val="0"/>
          <w:sz w:val="20"/>
        </w:rPr>
        <w:t>- Any other condition for termination as set forth herein.</w:t>
      </w:r>
    </w:p>
    <w:p/>
    <w:p>
      <w:r>
        <w:rPr>
          <w:b/>
          <w:sz w:val="22"/>
        </w:rPr>
        <w:t>Miscellaneous</w:t>
      </w:r>
    </w:p>
    <w:p>
      <w:r>
        <w:rPr>
          <w:b w:val="0"/>
          <w:sz w:val="20"/>
        </w:rPr>
        <w:t>12.1 Severability: If any provision of this Agreement is held invalid or unenforceable, the remaining provisions shall continue in full force and effect.</w:t>
      </w:r>
    </w:p>
    <w:p>
      <w:r>
        <w:rPr>
          <w:b w:val="0"/>
          <w:sz w:val="20"/>
        </w:rPr>
        <w:t>12.2 Entire Agreement: This Agreement contains the entire understanding of the parties with respect to the subject matter herein and supersedes all prior agreements and understandings.</w:t>
      </w:r>
    </w:p>
    <w:p>
      <w:r>
        <w:rPr>
          <w:b w:val="0"/>
          <w:sz w:val="20"/>
        </w:rPr>
        <w:t>12.3 Notices: Any notice required or permitted under this Agreement shall be in writing and shall be deemed delivered when received by the party to whom it is addressed.</w:t>
      </w:r>
    </w:p>
    <w:p/>
    <w:p/>
    <w:p>
      <w:r>
        <w:rPr>
          <w:b w:val="0"/>
          <w:sz w:val="20"/>
        </w:rPr>
        <w:t>IN WITNESS WHEREOF, the parties hereto have executed this Trust Agreement as of the date set forth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SETTLOR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https://docs-administrative.com/trust-document-template/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trust-document-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